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5F" w:rsidRPr="001E335F" w:rsidRDefault="001E335F" w:rsidP="001E335F"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ˎ̥,Verdana,Arial" w:eastAsia="宋体" w:hAnsi="ˎ̥,Verdana,Arial" w:cs="宋体" w:hint="eastAsia"/>
          <w:b/>
          <w:color w:val="000000"/>
          <w:kern w:val="0"/>
          <w:sz w:val="52"/>
          <w:szCs w:val="24"/>
        </w:rPr>
      </w:pPr>
      <w:bookmarkStart w:id="0" w:name="_Toc37817978"/>
      <w:bookmarkStart w:id="1" w:name="_Toc37768480"/>
      <w:bookmarkStart w:id="2" w:name="_Toc37603290"/>
      <w:bookmarkStart w:id="3" w:name="_Toc37602320"/>
      <w:bookmarkStart w:id="4" w:name="_Toc37601341"/>
      <w:bookmarkStart w:id="5" w:name="_Toc459374040"/>
      <w:bookmarkStart w:id="6" w:name="_Toc449808248"/>
      <w:bookmarkStart w:id="7" w:name="_Toc439688423"/>
      <w:bookmarkStart w:id="8" w:name="_Toc438527956"/>
      <w:bookmarkStart w:id="9" w:name="_Toc438524657"/>
      <w:bookmarkStart w:id="10" w:name="_Toc438376943"/>
      <w:bookmarkStart w:id="11" w:name="_Toc438376668"/>
      <w:bookmarkStart w:id="12" w:name="_Toc434392303"/>
      <w:bookmarkStart w:id="13" w:name="_Toc434377298"/>
      <w:bookmarkStart w:id="14" w:name="_Toc434356655"/>
      <w:bookmarkStart w:id="15" w:name="_Toc434336277"/>
      <w:bookmarkStart w:id="16" w:name="_Toc434330671"/>
      <w:bookmarkStart w:id="17" w:name="_Toc434221869"/>
      <w:bookmarkStart w:id="18" w:name="_Toc434220569"/>
      <w:bookmarkStart w:id="19" w:name="_Toc434216509"/>
      <w:bookmarkStart w:id="20" w:name="_Toc434155579"/>
      <w:bookmarkStart w:id="21" w:name="_Toc434155327"/>
      <w:bookmarkStart w:id="22" w:name="_Toc434083283"/>
      <w:bookmarkStart w:id="23" w:name="_Toc434055671"/>
      <w:bookmarkStart w:id="24" w:name="_Toc433893410"/>
      <w:bookmarkStart w:id="25" w:name="_Toc433858164"/>
      <w:bookmarkStart w:id="26" w:name="_Toc433279747"/>
      <w:bookmarkStart w:id="27" w:name="_Toc433205200"/>
      <w:bookmarkStart w:id="28" w:name="_Toc432846933"/>
      <w:bookmarkStart w:id="29" w:name="_Toc432763853"/>
      <w:bookmarkStart w:id="30" w:name="_Toc429393912"/>
      <w:bookmarkStart w:id="31" w:name="_Toc429321176"/>
      <w:bookmarkStart w:id="32" w:name="_Toc429303522"/>
      <w:bookmarkStart w:id="33" w:name="_Toc429209325"/>
      <w:bookmarkStart w:id="34" w:name="_Toc429130889"/>
      <w:bookmarkStart w:id="35" w:name="_Toc429106953"/>
      <w:bookmarkStart w:id="36" w:name="_Toc428895014"/>
      <w:bookmarkStart w:id="37" w:name="_Toc428848455"/>
      <w:bookmarkStart w:id="38" w:name="_Toc428802839"/>
      <w:bookmarkStart w:id="39" w:name="_Toc427121059"/>
      <w:bookmarkStart w:id="40" w:name="_Toc427118777"/>
      <w:bookmarkStart w:id="41" w:name="_Toc426952602"/>
      <w:bookmarkStart w:id="42" w:name="_Toc426948679"/>
      <w:bookmarkStart w:id="43" w:name="_Toc423811567"/>
      <w:bookmarkStart w:id="44" w:name="_Toc423808960"/>
      <w:bookmarkStart w:id="45" w:name="_Toc423800340"/>
      <w:bookmarkStart w:id="46" w:name="_Toc423510524"/>
      <w:bookmarkStart w:id="47" w:name="_Toc416491137"/>
      <w:bookmarkStart w:id="48" w:name="_Toc416490674"/>
      <w:bookmarkStart w:id="49" w:name="_Toc416237654"/>
      <w:bookmarkStart w:id="50" w:name="_Toc416228432"/>
      <w:bookmarkStart w:id="51" w:name="_Toc416060874"/>
      <w:bookmarkStart w:id="52" w:name="_Toc415839900"/>
      <w:bookmarkStart w:id="53" w:name="_Toc415463005"/>
      <w:bookmarkStart w:id="54" w:name="_Toc415457836"/>
      <w:bookmarkStart w:id="55" w:name="_Toc415455406"/>
      <w:bookmarkStart w:id="56" w:name="_Toc415453671"/>
      <w:bookmarkStart w:id="57" w:name="_Toc415286969"/>
      <w:bookmarkStart w:id="58" w:name="_Toc415286539"/>
      <w:bookmarkStart w:id="59" w:name="_Toc415286110"/>
      <w:bookmarkStart w:id="60" w:name="_Toc415281002"/>
      <w:bookmarkStart w:id="61" w:name="_Toc415146623"/>
      <w:bookmarkStart w:id="62" w:name="_Toc415121100"/>
      <w:bookmarkStart w:id="63" w:name="_Toc415104470"/>
      <w:bookmarkStart w:id="64" w:name="_Toc414849329"/>
      <w:bookmarkStart w:id="65" w:name="_Toc414640330"/>
      <w:bookmarkStart w:id="66" w:name="_Toc414588316"/>
      <w:bookmarkStart w:id="67" w:name="_Toc414522845"/>
      <w:bookmarkStart w:id="68" w:name="_Toc414521817"/>
      <w:bookmarkStart w:id="69" w:name="_Toc414514296"/>
      <w:bookmarkStart w:id="70" w:name="_Toc414023769"/>
      <w:bookmarkStart w:id="71" w:name="_Toc404829602"/>
      <w:bookmarkStart w:id="72" w:name="_Toc403955218"/>
      <w:bookmarkStart w:id="73" w:name="_Toc403955063"/>
      <w:bookmarkStart w:id="74" w:name="_Toc403898904"/>
      <w:bookmarkStart w:id="75" w:name="_Toc402244379"/>
      <w:bookmarkStart w:id="76" w:name="_Toc402240324"/>
      <w:bookmarkStart w:id="77" w:name="_Toc400674078"/>
      <w:bookmarkStart w:id="78" w:name="_Toc400673908"/>
      <w:bookmarkStart w:id="79" w:name="_Toc400637914"/>
      <w:bookmarkStart w:id="80" w:name="_Toc399790163"/>
      <w:bookmarkStart w:id="81" w:name="_Toc399772508"/>
      <w:bookmarkStart w:id="82" w:name="_Toc399771110"/>
      <w:bookmarkStart w:id="83" w:name="_Toc399684522"/>
      <w:bookmarkStart w:id="84" w:name="_Toc399526951"/>
      <w:bookmarkStart w:id="85" w:name="_Toc399526755"/>
      <w:bookmarkStart w:id="86" w:name="_Toc399526584"/>
      <w:bookmarkStart w:id="87" w:name="_Toc434083284"/>
      <w:bookmarkStart w:id="88" w:name="_Toc434055672"/>
      <w:bookmarkStart w:id="89" w:name="_Toc433893411"/>
      <w:bookmarkStart w:id="90" w:name="_Toc433858165"/>
      <w:bookmarkStart w:id="91" w:name="_Toc433279748"/>
      <w:bookmarkStart w:id="92" w:name="_Toc433205201"/>
      <w:bookmarkStart w:id="93" w:name="_Toc432846934"/>
      <w:bookmarkStart w:id="94" w:name="_Toc432763854"/>
      <w:bookmarkStart w:id="95" w:name="_Toc429393913"/>
      <w:bookmarkStart w:id="96" w:name="_Toc429321177"/>
      <w:bookmarkStart w:id="97" w:name="_Toc429303523"/>
      <w:bookmarkStart w:id="98" w:name="_Toc429209326"/>
      <w:bookmarkStart w:id="99" w:name="_Toc429130890"/>
      <w:bookmarkStart w:id="100" w:name="_Toc429106954"/>
      <w:bookmarkStart w:id="101" w:name="_Toc428895015"/>
      <w:bookmarkStart w:id="102" w:name="_Toc428848456"/>
      <w:bookmarkStart w:id="103" w:name="_Toc428802840"/>
      <w:bookmarkStart w:id="104" w:name="_Toc427121060"/>
      <w:bookmarkStart w:id="105" w:name="_Toc427118778"/>
      <w:bookmarkStart w:id="106" w:name="_Toc426952603"/>
      <w:bookmarkStart w:id="107" w:name="_Toc426948680"/>
      <w:bookmarkStart w:id="108" w:name="_Toc423811568"/>
      <w:bookmarkStart w:id="109" w:name="_Toc423808961"/>
      <w:bookmarkStart w:id="110" w:name="_Toc423800341"/>
      <w:bookmarkStart w:id="111" w:name="_Toc423510525"/>
      <w:bookmarkStart w:id="112" w:name="_Toc416491138"/>
      <w:bookmarkStart w:id="113" w:name="_Toc416490675"/>
      <w:bookmarkStart w:id="114" w:name="_Toc416237655"/>
      <w:bookmarkStart w:id="115" w:name="_Toc416228433"/>
      <w:bookmarkStart w:id="116" w:name="_Toc416060875"/>
      <w:bookmarkStart w:id="117" w:name="_Toc415839901"/>
      <w:bookmarkStart w:id="118" w:name="_Toc415463006"/>
      <w:bookmarkStart w:id="119" w:name="_Toc415457837"/>
      <w:bookmarkStart w:id="120" w:name="_Toc415455407"/>
      <w:bookmarkStart w:id="121" w:name="_Toc415453672"/>
      <w:bookmarkStart w:id="122" w:name="_Toc415286970"/>
      <w:bookmarkStart w:id="123" w:name="_Toc415286540"/>
      <w:bookmarkStart w:id="124" w:name="_Toc415286111"/>
      <w:bookmarkStart w:id="125" w:name="_Toc415281003"/>
      <w:bookmarkStart w:id="126" w:name="_Toc415146624"/>
      <w:bookmarkStart w:id="127" w:name="_Toc415121101"/>
      <w:bookmarkStart w:id="128" w:name="_Toc415104471"/>
      <w:bookmarkStart w:id="129" w:name="_Toc414849330"/>
      <w:bookmarkStart w:id="130" w:name="_Toc414640331"/>
      <w:bookmarkStart w:id="131" w:name="_Toc414588317"/>
      <w:bookmarkStart w:id="132" w:name="_Toc414522846"/>
      <w:bookmarkStart w:id="133" w:name="_Toc414521818"/>
      <w:bookmarkStart w:id="134" w:name="_Toc414514297"/>
      <w:bookmarkStart w:id="135" w:name="_Toc414023770"/>
      <w:bookmarkStart w:id="136" w:name="_Toc404829603"/>
      <w:bookmarkStart w:id="137" w:name="_Toc403955219"/>
      <w:bookmarkStart w:id="138" w:name="_Toc403955064"/>
      <w:bookmarkStart w:id="139" w:name="_Toc403898905"/>
      <w:bookmarkStart w:id="140" w:name="_Toc402244380"/>
      <w:bookmarkStart w:id="141" w:name="_Toc402240325"/>
      <w:bookmarkStart w:id="142" w:name="_Toc400674079"/>
      <w:bookmarkStart w:id="143" w:name="_Toc400673909"/>
      <w:bookmarkStart w:id="144" w:name="_Toc400637915"/>
      <w:bookmarkStart w:id="145" w:name="_Toc399790164"/>
      <w:bookmarkStart w:id="146" w:name="_Toc399772509"/>
      <w:bookmarkStart w:id="147" w:name="_Toc399771111"/>
      <w:bookmarkStart w:id="148" w:name="_Toc399684523"/>
      <w:bookmarkStart w:id="149" w:name="_Toc399526952"/>
      <w:bookmarkStart w:id="150" w:name="_Toc399526756"/>
      <w:bookmarkStart w:id="151" w:name="_Toc399526585"/>
      <w:r w:rsidRPr="001E335F">
        <w:rPr>
          <w:rFonts w:ascii="Times New Roman" w:eastAsia="宋体" w:hAnsi="Times New Roman" w:cs="宋体" w:hint="eastAsia"/>
          <w:b/>
          <w:color w:val="000000"/>
          <w:kern w:val="0"/>
          <w:sz w:val="52"/>
          <w:szCs w:val="24"/>
        </w:rPr>
        <w:t>变更税务登记表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899"/>
        <w:gridCol w:w="540"/>
        <w:gridCol w:w="2239"/>
        <w:gridCol w:w="285"/>
        <w:gridCol w:w="1259"/>
        <w:gridCol w:w="1259"/>
        <w:gridCol w:w="1604"/>
      </w:tblGrid>
      <w:tr w:rsidR="001E335F" w:rsidRPr="001E335F" w:rsidTr="008833A0">
        <w:trPr>
          <w:cantSplit/>
          <w:trHeight w:val="503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335F" w:rsidRPr="001E335F" w:rsidTr="008833A0">
        <w:trPr>
          <w:cantSplit/>
          <w:trHeight w:val="502"/>
          <w:jc w:val="center"/>
        </w:trPr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纳税人编码</w:t>
            </w:r>
          </w:p>
        </w:tc>
        <w:tc>
          <w:tcPr>
            <w:tcW w:w="286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335F" w:rsidRPr="001E335F" w:rsidTr="001E335F">
        <w:trPr>
          <w:cantSplit/>
          <w:trHeight w:val="670"/>
          <w:jc w:val="center"/>
        </w:trPr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变更登记事项</w:t>
            </w:r>
          </w:p>
        </w:tc>
      </w:tr>
      <w:tr w:rsidR="001E335F" w:rsidRPr="001E335F" w:rsidTr="001E335F">
        <w:trPr>
          <w:cantSplit/>
          <w:trHeight w:val="631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变更项目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变更前内容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变更后内容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批准机关名称</w:t>
            </w:r>
            <w:r>
              <w:rPr>
                <w:rFonts w:ascii="仿宋_GB2312" w:eastAsia="仿宋_GB2312" w:hAnsi="ˎ̥,Verdana,Arial" w:cs="宋体"/>
                <w:color w:val="000000"/>
                <w:kern w:val="0"/>
                <w:sz w:val="24"/>
                <w:szCs w:val="24"/>
              </w:rPr>
              <w:br/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及文件</w:t>
            </w:r>
          </w:p>
        </w:tc>
      </w:tr>
      <w:tr w:rsidR="001E335F" w:rsidRPr="001E335F" w:rsidTr="001E335F">
        <w:trPr>
          <w:cantSplit/>
          <w:trHeight w:val="608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03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11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11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05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13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07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602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E335F" w:rsidRPr="001E335F" w:rsidTr="001E335F">
        <w:trPr>
          <w:cantSplit/>
          <w:trHeight w:val="1202"/>
          <w:jc w:val="center"/>
        </w:trPr>
        <w:tc>
          <w:tcPr>
            <w:tcW w:w="88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送缴证件情况：</w:t>
            </w:r>
          </w:p>
        </w:tc>
      </w:tr>
      <w:tr w:rsidR="001E335F" w:rsidRPr="001E335F" w:rsidTr="001E335F">
        <w:trPr>
          <w:cantSplit/>
          <w:trHeight w:val="1908"/>
          <w:jc w:val="center"/>
        </w:trPr>
        <w:tc>
          <w:tcPr>
            <w:tcW w:w="880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  <w:r w:rsidRPr="001E335F">
              <w:rPr>
                <w:rFonts w:ascii="ˎ̥,Verdana,Arial" w:eastAsia="宋体" w:hAnsi="ˎ̥,Verdana,Arial" w:cs="宋体"/>
                <w:color w:val="000000"/>
                <w:kern w:val="0"/>
                <w:sz w:val="24"/>
                <w:szCs w:val="24"/>
              </w:rPr>
              <w:t>纳税人</w:t>
            </w:r>
          </w:p>
          <w:p w:rsidR="001E335F" w:rsidRPr="001E335F" w:rsidRDefault="001E335F" w:rsidP="001E335F">
            <w:pPr>
              <w:widowControl/>
              <w:spacing w:before="100" w:beforeAutospacing="1" w:after="100" w:afterAutospacing="1"/>
              <w:ind w:left="360" w:hangingChars="200" w:hanging="360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经办人</w:t>
            </w:r>
            <w:r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法定代表人（负责人）：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纳税人（签章）</w:t>
            </w:r>
            <w:r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br/>
              <w:t>电话：                          电话：</w:t>
            </w:r>
          </w:p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E335F" w:rsidRPr="001E335F" w:rsidTr="001E335F">
        <w:trPr>
          <w:cantSplit/>
          <w:trHeight w:val="1908"/>
          <w:jc w:val="center"/>
        </w:trPr>
        <w:tc>
          <w:tcPr>
            <w:tcW w:w="880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经办税务机关审核意见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>:</w:t>
            </w:r>
          </w:p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</w:pP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</w:t>
            </w:r>
          </w:p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E5B78"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经办人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: 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负责人 ：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3E5B78"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税务机关（签章）</w:t>
            </w:r>
          </w:p>
          <w:p w:rsidR="001E335F" w:rsidRPr="001E335F" w:rsidRDefault="001E335F" w:rsidP="001E335F">
            <w:pPr>
              <w:widowControl/>
              <w:spacing w:before="100" w:beforeAutospacing="1" w:after="100" w:afterAutospacing="1"/>
              <w:jc w:val="left"/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</w:pP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="003E5B78">
              <w:rPr>
                <w:rFonts w:ascii="ˎ̥,Verdana,Arial" w:eastAsia="仿宋_GB2312" w:hAnsi="ˎ̥,Verdana,Arial" w:cs="宋体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335F">
              <w:rPr>
                <w:rFonts w:ascii="ˎ̥,Verdana,Arial" w:eastAsia="仿宋_GB2312" w:hAnsi="ˎ̥,Verdana,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1E335F">
              <w:rPr>
                <w:rFonts w:ascii="仿宋_GB2312" w:eastAsia="仿宋_GB2312" w:hAnsi="ˎ̥,Verdana,Arial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E335F" w:rsidRPr="001E335F" w:rsidTr="001E335F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35F" w:rsidRPr="001E335F" w:rsidRDefault="001E335F" w:rsidP="001E335F">
            <w:pPr>
              <w:widowControl/>
              <w:jc w:val="left"/>
              <w:rPr>
                <w:rFonts w:ascii="ˎ̥,Verdana,Arial" w:eastAsia="宋体" w:hAnsi="ˎ̥,Verdana,Arial" w:cs="宋体" w:hint="eastAsia"/>
                <w:color w:val="000000"/>
                <w:kern w:val="0"/>
                <w:sz w:val="1"/>
                <w:szCs w:val="18"/>
              </w:rPr>
            </w:pPr>
          </w:p>
        </w:tc>
      </w:tr>
    </w:tbl>
    <w:p w:rsidR="001E335F" w:rsidRPr="003E5B78" w:rsidRDefault="001E335F" w:rsidP="001E335F">
      <w:pPr>
        <w:widowControl/>
        <w:spacing w:before="100" w:beforeAutospacing="1" w:after="100" w:afterAutospacing="1"/>
        <w:jc w:val="center"/>
        <w:rPr>
          <w:rFonts w:ascii="ˎ̥,Verdana,Arial" w:eastAsia="宋体" w:hAnsi="ˎ̥,Verdana,Arial" w:cs="宋体" w:hint="eastAsia"/>
          <w:b/>
          <w:color w:val="000000"/>
          <w:spacing w:val="-20"/>
          <w:kern w:val="0"/>
          <w:sz w:val="44"/>
          <w:szCs w:val="24"/>
        </w:rPr>
      </w:pPr>
      <w:r w:rsidRPr="003E5B78">
        <w:rPr>
          <w:rFonts w:ascii="ˎ̥,Verdana,Arial" w:eastAsia="宋体" w:hAnsi="ˎ̥,Verdana,Arial" w:cs="宋体" w:hint="eastAsia"/>
          <w:b/>
          <w:color w:val="000000"/>
          <w:spacing w:val="-20"/>
          <w:kern w:val="0"/>
          <w:sz w:val="44"/>
          <w:szCs w:val="24"/>
        </w:rPr>
        <w:lastRenderedPageBreak/>
        <w:t>高新国税</w:t>
      </w:r>
      <w:r w:rsidR="00637326" w:rsidRPr="003E5B78">
        <w:rPr>
          <w:rFonts w:ascii="ˎ̥,Verdana,Arial" w:eastAsia="宋体" w:hAnsi="ˎ̥,Verdana,Arial" w:cs="宋体" w:hint="eastAsia"/>
          <w:b/>
          <w:color w:val="000000"/>
          <w:spacing w:val="-20"/>
          <w:kern w:val="0"/>
          <w:sz w:val="44"/>
          <w:szCs w:val="24"/>
        </w:rPr>
        <w:t>、地税《税务登记证》变更资料及要求</w:t>
      </w:r>
    </w:p>
    <w:tbl>
      <w:tblPr>
        <w:tblpPr w:leftFromText="180" w:rightFromText="180" w:vertAnchor="text" w:horzAnchor="margin" w:tblpXSpec="center" w:tblpY="31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877"/>
      </w:tblGrid>
      <w:tr w:rsidR="004E7892" w:rsidRPr="004E7892" w:rsidTr="004E7892">
        <w:trPr>
          <w:trHeight w:val="3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变更项目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/>
              <w:ind w:leftChars="120" w:left="252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办理变更所需资料</w:t>
            </w:r>
          </w:p>
        </w:tc>
      </w:tr>
      <w:tr w:rsidR="004E7892" w:rsidRPr="004E7892" w:rsidTr="004E7892">
        <w:trPr>
          <w:trHeight w:val="3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章程修正案复印件；准予变更登记通知书复印件、税务登记证正、副本原件（变更前请先到地税91-97号窗口撤销“网络申报划款协议”）</w:t>
            </w:r>
          </w:p>
        </w:tc>
      </w:tr>
      <w:tr w:rsidR="004E7892" w:rsidRPr="004E7892" w:rsidTr="004E7892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法人/负责人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新营业执照复印件；新法人/负责人身份证复印件；章程修正案复印件或股东会决议复印件；负责人任免通知书复印件；税务登记证正、副本原件</w:t>
            </w:r>
          </w:p>
        </w:tc>
      </w:tr>
      <w:tr w:rsidR="004E7892" w:rsidRPr="004E7892" w:rsidTr="004E7892">
        <w:trPr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股东股权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章程修正案复印件；股东会决议复印件；股权转让协议复印件；新股东身份证（组织机构代码证）复印件（地税此项变更，资料直接交地税专管员办理）</w:t>
            </w:r>
          </w:p>
        </w:tc>
      </w:tr>
      <w:tr w:rsidR="004E7892" w:rsidRPr="004E7892" w:rsidTr="004E7892">
        <w:trPr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rPr>
                <w:rFonts w:asciiTheme="minorEastAsia" w:hAnsiTheme="minorEastAsia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注册地址（区内变更）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章程修正案复印件；税务登记证正、副本原件</w:t>
            </w:r>
          </w:p>
        </w:tc>
      </w:tr>
      <w:tr w:rsidR="004E7892" w:rsidRPr="004E7892" w:rsidTr="004E7892">
        <w:trPr>
          <w:cantSplit/>
          <w:trHeight w:val="7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章程修正案复印件；税务登记证正、副本原件</w:t>
            </w:r>
          </w:p>
        </w:tc>
      </w:tr>
      <w:tr w:rsidR="004E7892" w:rsidRPr="004E7892" w:rsidTr="004E7892">
        <w:trPr>
          <w:cantSplit/>
          <w:trHeight w:val="8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登记注册类型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章程修正案复印件或股东会决议复印件；税务登记证正、副本原件</w:t>
            </w:r>
          </w:p>
        </w:tc>
      </w:tr>
      <w:tr w:rsidR="004E7892" w:rsidRPr="004E7892" w:rsidTr="004E7892">
        <w:trPr>
          <w:cantSplit/>
          <w:trHeight w:val="8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92" w:rsidRPr="004E7892" w:rsidRDefault="004E7892" w:rsidP="004E789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新营业执照复印件；新章程复印件</w:t>
            </w:r>
            <w:r w:rsidRPr="004E789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或</w:t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章程修正案复印件；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br/>
            </w:r>
            <w:r w:rsidRPr="004E789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民办非企业（社会团体）还需提供新验资报告复印件</w:t>
            </w:r>
          </w:p>
        </w:tc>
      </w:tr>
    </w:tbl>
    <w:p w:rsidR="00637326" w:rsidRPr="004E7892" w:rsidRDefault="00637326" w:rsidP="00637326">
      <w:pPr>
        <w:widowControl/>
        <w:spacing w:before="100" w:beforeAutospacing="1" w:after="100" w:afterAutospacing="1"/>
        <w:jc w:val="left"/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</w:pPr>
      <w:r w:rsidRPr="003E5B78"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  <w:t>●凡涉及股东股权变更的，地税相关资料直接交地税专管员处办理。</w:t>
      </w:r>
      <w:r w:rsidR="004E7892">
        <w:rPr>
          <w:rFonts w:ascii="ˎ̥,Verdana,Arial" w:eastAsia="宋体" w:hAnsi="ˎ̥,Verdana,Arial" w:cs="宋体"/>
          <w:color w:val="000000"/>
          <w:kern w:val="0"/>
          <w:sz w:val="36"/>
          <w:szCs w:val="36"/>
        </w:rPr>
        <w:br/>
      </w:r>
      <w:r w:rsidRPr="003E5B78"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  <w:t>●《变更税务登记表》国地税</w:t>
      </w:r>
      <w:r w:rsidRPr="004E7892">
        <w:rPr>
          <w:rFonts w:ascii="ˎ̥,Verdana,Arial" w:eastAsia="宋体" w:hAnsi="ˎ̥,Verdana,Arial" w:cs="宋体" w:hint="eastAsia"/>
          <w:b/>
          <w:color w:val="000000"/>
          <w:kern w:val="0"/>
          <w:sz w:val="44"/>
          <w:szCs w:val="44"/>
        </w:rPr>
        <w:t>共四张</w:t>
      </w:r>
      <w:r w:rsidRPr="003E5B78"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  <w:t>，均需加盖公章。</w:t>
      </w:r>
      <w:r w:rsidR="004E7892">
        <w:rPr>
          <w:rFonts w:ascii="ˎ̥,Verdana,Arial" w:eastAsia="宋体" w:hAnsi="ˎ̥,Verdana,Arial" w:cs="宋体"/>
          <w:color w:val="000000"/>
          <w:kern w:val="0"/>
          <w:sz w:val="36"/>
          <w:szCs w:val="36"/>
        </w:rPr>
        <w:br/>
      </w:r>
      <w:r w:rsidR="004E7892" w:rsidRPr="003E5B78"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  <w:t>●以下变更所需资料国地税</w:t>
      </w:r>
      <w:r w:rsidR="004E7892" w:rsidRPr="004E7892">
        <w:rPr>
          <w:rFonts w:ascii="ˎ̥,Verdana,Arial" w:eastAsia="宋体" w:hAnsi="ˎ̥,Verdana,Arial" w:cs="宋体" w:hint="eastAsia"/>
          <w:b/>
          <w:color w:val="000000"/>
          <w:kern w:val="0"/>
          <w:sz w:val="44"/>
          <w:szCs w:val="44"/>
        </w:rPr>
        <w:t>共两套</w:t>
      </w:r>
      <w:r w:rsidR="004E7892" w:rsidRPr="003E5B78">
        <w:rPr>
          <w:rFonts w:ascii="ˎ̥,Verdana,Arial" w:eastAsia="宋体" w:hAnsi="ˎ̥,Verdana,Arial" w:cs="宋体" w:hint="eastAsia"/>
          <w:color w:val="000000"/>
          <w:kern w:val="0"/>
          <w:sz w:val="36"/>
          <w:szCs w:val="36"/>
        </w:rPr>
        <w:t>，均需加盖公章。</w:t>
      </w:r>
      <w:r w:rsidR="004E7892">
        <w:rPr>
          <w:rFonts w:ascii="ˎ̥,Verdana,Arial" w:eastAsia="宋体" w:hAnsi="ˎ̥,Verdana,Arial" w:cs="宋体"/>
          <w:color w:val="000000"/>
          <w:kern w:val="0"/>
          <w:sz w:val="36"/>
          <w:szCs w:val="36"/>
        </w:rPr>
        <w:br/>
      </w:r>
    </w:p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p w:rsidR="00197130" w:rsidRDefault="00197130"/>
    <w:sectPr w:rsidR="00197130" w:rsidSect="0019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9E" w:rsidRDefault="00071E9E" w:rsidP="004E7892">
      <w:r>
        <w:separator/>
      </w:r>
    </w:p>
  </w:endnote>
  <w:endnote w:type="continuationSeparator" w:id="1">
    <w:p w:rsidR="00071E9E" w:rsidRDefault="00071E9E" w:rsidP="004E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9E" w:rsidRDefault="00071E9E" w:rsidP="004E7892">
      <w:r>
        <w:separator/>
      </w:r>
    </w:p>
  </w:footnote>
  <w:footnote w:type="continuationSeparator" w:id="1">
    <w:p w:rsidR="00071E9E" w:rsidRDefault="00071E9E" w:rsidP="004E7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35F"/>
    <w:rsid w:val="00071E9E"/>
    <w:rsid w:val="0012172C"/>
    <w:rsid w:val="00197130"/>
    <w:rsid w:val="001E335F"/>
    <w:rsid w:val="002709C8"/>
    <w:rsid w:val="003E5B78"/>
    <w:rsid w:val="004E7892"/>
    <w:rsid w:val="00637326"/>
    <w:rsid w:val="0083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Char"/>
    <w:uiPriority w:val="99"/>
    <w:unhideWhenUsed/>
    <w:rsid w:val="001E3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注释标题 Char"/>
    <w:basedOn w:val="a0"/>
    <w:link w:val="a3"/>
    <w:uiPriority w:val="99"/>
    <w:rsid w:val="001E335F"/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autoRedefine/>
    <w:uiPriority w:val="39"/>
    <w:semiHidden/>
    <w:unhideWhenUsed/>
    <w:rsid w:val="001E3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index 1"/>
    <w:basedOn w:val="a"/>
    <w:autoRedefine/>
    <w:uiPriority w:val="99"/>
    <w:semiHidden/>
    <w:unhideWhenUsed/>
    <w:rsid w:val="001E3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E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789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7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765C-203C-4E28-93C1-BB59D325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2014-10-22T06:08:00Z</dcterms:created>
  <dcterms:modified xsi:type="dcterms:W3CDTF">2014-10-22T06:52:00Z</dcterms:modified>
</cp:coreProperties>
</file>